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677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677F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677F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1337E0" w:rsidP="00921A13">
      <w:pPr>
        <w:rPr>
          <w:b/>
        </w:rPr>
      </w:pPr>
      <w:r w:rsidRPr="001337E0">
        <w:rPr>
          <w:b/>
        </w:rPr>
        <w:fldChar w:fldCharType="begin"/>
      </w:r>
      <w:r w:rsidRPr="001337E0">
        <w:rPr>
          <w:b/>
        </w:rPr>
        <w:instrText xml:space="preserve"> DOCPROPERTY rox_Title \* MERGEFORMAT </w:instrText>
      </w:r>
      <w:r w:rsidRPr="001337E0">
        <w:rPr>
          <w:b/>
        </w:rPr>
        <w:fldChar w:fldCharType="separate"/>
      </w:r>
      <w:r w:rsidRPr="001337E0" w:rsidR="008B54EE">
        <w:rPr>
          <w:b/>
        </w:rPr>
        <w:t>Bauprozess Leistungskatalog 3 - Vorprojekt</w:t>
      </w:r>
      <w:r w:rsidRPr="001337E0">
        <w:rPr>
          <w:b/>
        </w:rPr>
        <w:fldChar w:fldCharType="end"/>
      </w:r>
    </w:p>
    <w:p w:rsidR="006371E4" w:rsidRPr="001337E0" w:rsidP="00921A13">
      <w:pPr>
        <w:rPr>
          <w:b/>
        </w:rPr>
      </w:pPr>
      <w:r w:rsidRPr="001337E0">
        <w:rPr>
          <w:b/>
        </w:rPr>
        <w:t>Phase 31 Vorstudien</w:t>
      </w:r>
    </w:p>
    <w:p w:rsidR="001337E0" w:rsidRPr="001337E0" w:rsidP="00921A13">
      <w:pPr>
        <w:rPr>
          <w:b/>
        </w:rPr>
      </w:pPr>
    </w:p>
    <w:p w:rsidR="00BC677F" w:rsidRPr="001337E0" w:rsidP="00BC677F">
      <w:r w:rsidRPr="001337E0">
        <w:t xml:space="preserve">Im Merkblatt sind mögliche Schritte der betreffenden Phase benannt. Nicht jeder Schritt ist in jedem Projekt </w:t>
      </w:r>
      <w:r w:rsidRPr="001337E0">
        <w:t>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677F" w:rsidRPr="001337E0" w:rsidP="001337E0">
            <w:pPr>
              <w:rPr>
                <w:rFonts w:cs="Arial"/>
                <w:b/>
                <w:bCs/>
              </w:rPr>
            </w:pPr>
            <w:r w:rsidRPr="001337E0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>
              <w:t>GPL</w:t>
            </w:r>
            <w:r w:rsidRPr="001337E0" w:rsidR="0091780D">
              <w:t xml:space="preserve"> inkl. der Projektgrundlagen (SIA Phase 1 und 2) von Portfolio Management übernommen.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Entscheid </w:t>
            </w:r>
            <w:r w:rsidRPr="001337E0">
              <w:t>über Anwendung PQM mit Bereichsleitung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Vorgabe Planungshonorare (h-Sätze, Faktoren,..) vor Ausgabe an Planer mit Bereichsleitung abgestimmt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Checklisten für Planerleistungen</w:t>
            </w:r>
            <w:r w:rsidRPr="001337E0">
              <w:t xml:space="preserve"> auf Basis Grobkostenschätzung in der Bauwerksdokumentation ausgewählt und als Vertragsgrundlage ausgegeben (Planerleistungen von TPL vorgegeben/bestätigt)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Planer für die Phase 3  - 5 ausgewählt (Planerauswahl mit TPL abgestimmt, Verfahren gemäss Schw</w:t>
            </w:r>
            <w:r w:rsidRPr="001337E0">
              <w:t>ellenwerten vom öffentlichen Beschaffungswesen)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Anwendung «Verhaltenskodex für externe Berater der HOCH» in entsprechenden Verträgen ist sichergestellt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Planerverträge für die Phase 3 - 5 erstellt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A461BD">
            <w:r w:rsidRPr="001337E0">
              <w:t xml:space="preserve">Kick-Off Projekt für die Phase 3 - 5 mit dem </w:t>
            </w:r>
            <w:r w:rsidR="00A461BD">
              <w:t>K</w:t>
            </w:r>
            <w:r w:rsidRPr="001337E0">
              <w:t>ernteam ist durchgeführt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Thema Bauwerksdokumentation an Kick-Off behandelt und Ansprechperson Planer festgelegt, sowie Ablauf und Handhabung geklärt.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Planer: Projektpflichtenheft der Phase 2 Vorstudie auf</w:t>
            </w:r>
            <w:r w:rsidRPr="001337E0">
              <w:br/>
              <w:t xml:space="preserve">den Stand vom Vorprojekt ergänzt </w:t>
            </w:r>
            <w:r w:rsidRPr="001337E0">
              <w:t>(Federführung Gesamtleiter/Architekt mit Einbezug aller Fachplaner)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Raumprogramm aus Phase 2 überarbeitet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>
              <w:t>GPL</w:t>
            </w:r>
            <w:r w:rsidRPr="001337E0" w:rsidR="0091780D">
              <w:t>: Detailkonzept auf der Basis vom Grobkonzept (Bestandteil vom bewilligten Projektauftrag) aus der Phase 2 erarbeitet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Studium</w:t>
            </w:r>
            <w:r w:rsidRPr="001337E0">
              <w:t xml:space="preserve"> von Lösungsmöglichkeiten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Anlagekonzept, Gebäudetechnikkonzept inkl. der Betriebs-, Wartungs- und Unterhaltsstrategie ist mit dem DIB im Projekt definiert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875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Konzepte Anlagedokumentationen und Anlagekennzeichnungssystem (AKS) dem Planer abgegeben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Gebäudeautomationskonzept ist erstellt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5826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Flächenbedarf für die Gebäudetechnik und Infrastrukturflächen optimiert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Energiekonzept gemäss Masterplan Energie HOCH inkl. Messkonzept erstellt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Erschliessungs-, Ver- und Entsorgungskonzepte </w:t>
            </w:r>
            <w:r w:rsidRPr="001337E0">
              <w:t>erstellen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Koordiniertes Vorprojekt geplant (Architektur, Bauingenieur, Haustechnik, Brandschutz, Akkustik, Gastro, Raumprogramm inkl. Layout, Umgebung) 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Konstruktions-, Materialisierungs-, Beleuchtungs- und Signaletikkonzept erstellt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Prov. B</w:t>
            </w:r>
            <w:r w:rsidRPr="001337E0">
              <w:t>austellenlogistikkonzept inkl. Provisorien erstellt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010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SIA 500 Prüfung und Anwendung durch Planer bestätigt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21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Flächenberechnungen und kubische Berechnungen erstellt (SIA 416)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91780D">
            <w:r w:rsidRPr="001337E0">
              <w:t xml:space="preserve">Vertiefte Überprüfung der Wirtschaftlichkeit erfolgt, Kostenblöcke </w:t>
            </w:r>
            <w:r w:rsidRPr="001337E0">
              <w:t xml:space="preserve">Vorprojekt überprüft (Design to Cost) (Investitions-, Betriebs- und Unterhaltskosten) mit dem </w:t>
            </w:r>
            <w:r>
              <w:t>K</w:t>
            </w:r>
            <w:r w:rsidRPr="001337E0">
              <w:t>ernteam (evtl. technisch wirtschaftliches Controlling  einbezogen "TWC")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Kostenschätzung +/- 15% liegt vor (BKP 1 - 9)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Projektänderungsliste dur</w:t>
            </w:r>
            <w:r w:rsidRPr="001337E0">
              <w:t>ch Planer nachgeführt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372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Vorverhandlungen/ Vorentscheid Behörden erwirkt und Entscheide mit Kostenfolgen berücksichtigt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788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Schadstoffüberprüfung veranlasst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7657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Grobterminplan aus Phase 2 überarbeitet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8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Versicherungsschutz geklärt </w:t>
            </w:r>
            <w:r w:rsidRPr="001337E0">
              <w:t>(Bauwesen-Bauherrenhaftpflicht, weitere gemäss HOCH)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97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91780D">
            <w:r w:rsidRPr="001337E0">
              <w:t>Projektpflichtenheft als Dokumentation zum Phasenabschluss V</w:t>
            </w:r>
            <w:r>
              <w:t xml:space="preserve">orprojekt ist erstellt und vom </w:t>
            </w:r>
            <w:bookmarkStart w:id="0" w:name="_GoBack"/>
            <w:bookmarkEnd w:id="0"/>
            <w:r>
              <w:t>K</w:t>
            </w:r>
            <w:r w:rsidRPr="001337E0">
              <w:t>ernteam für die nächste Phase freigegeben (Federführung Gesamtleiter/Architekt mit Einbezug aller F</w:t>
            </w:r>
            <w:r w:rsidRPr="001337E0">
              <w:t>achplaner)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61BD" w:rsidRPr="001337E0" w:rsidP="001337E0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1BD" w:rsidRPr="001337E0" w:rsidP="00A461BD">
            <w:r w:rsidRPr="001337E0">
              <w:rPr>
                <w:rFonts w:cs="Arial"/>
                <w:b/>
              </w:rPr>
              <w:t xml:space="preserve">Leistungen </w:t>
            </w:r>
            <w:r>
              <w:rPr>
                <w:rFonts w:cs="Arial"/>
                <w:b/>
              </w:rPr>
              <w:t>K</w:t>
            </w:r>
            <w:r w:rsidRPr="001337E0">
              <w:rPr>
                <w:rFonts w:cs="Arial"/>
                <w:b/>
              </w:rPr>
              <w:t>ernteam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Bauherrenseitige Projektleitung oder fachtechnische Projektbegleitung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Mitwirkung im Projekt gemäss Projektorganisation und den Rollenbeschrieben erfolgt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979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Anforderungen vom Eigentümer (VR SAG)  phasen- </w:t>
            </w:r>
            <w:r w:rsidRPr="001337E0">
              <w:t>und termingerecht in das Projekt eingeflossen und sichergestellt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9998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wirtschaftlicher Umgang mit den im Projekt bewilligten finanziellen Mitteln erfolgt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677F" w:rsidRPr="001337E0" w:rsidP="001337E0">
            <w:pPr>
              <w:rPr>
                <w:rFonts w:cs="Arial"/>
                <w:b/>
              </w:rPr>
            </w:pPr>
            <w:r w:rsidRPr="001337E0">
              <w:rPr>
                <w:rFonts w:cs="Arial"/>
                <w:b/>
                <w:bCs/>
              </w:rPr>
              <w:t>Konsultative Tätigkeiten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518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Behörden und Ämter 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50180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Vorsitzender Gestaltungsbeirat zu Phasenbeginn kontaktiert und projektspezifische Anforderungen und Zusammenarbeitsmodus festgelegt 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5921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Kunstverantwortliche Person zu Phasenbeginn kontaktiert und projektspezifische Anforderungen und Zusammenarbeitsmodus </w:t>
            </w:r>
            <w:r w:rsidRPr="001337E0">
              <w:t xml:space="preserve">festgelegt 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677F" w:rsidRPr="001337E0" w:rsidP="001337E0">
            <w:pPr>
              <w:rPr>
                <w:rFonts w:cs="Arial"/>
                <w:color w:val="000000"/>
              </w:rPr>
            </w:pPr>
            <w:r w:rsidRPr="001337E0">
              <w:rPr>
                <w:rFonts w:cs="Arial"/>
                <w:b/>
                <w:bCs/>
              </w:rPr>
              <w:t>Informative Tätigkeiten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A461BD">
            <w:r w:rsidRPr="001337E0">
              <w:t>Vorp</w:t>
            </w:r>
            <w:r w:rsidR="00A461BD">
              <w:t>rojekt gem. Standardverteiler (K</w:t>
            </w:r>
            <w:r w:rsidRPr="001337E0">
              <w:t>ernteam, Eigentümervertreter, Bereichsleitung Bauprojekt Management un</w:t>
            </w:r>
            <w:r w:rsidRPr="001337E0" w:rsidR="0073547A">
              <w:t xml:space="preserve">d Support Bauprojekt Management, </w:t>
            </w:r>
            <w:r w:rsidRPr="001337E0">
              <w:t>Unternehmensentwicklung, Nutzer) verteilt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pPr>
              <w:rPr>
                <w:color w:val="000000"/>
              </w:rPr>
            </w:pPr>
            <w:r w:rsidRPr="001337E0">
              <w:rPr>
                <w:color w:val="000000"/>
              </w:rPr>
              <w:t xml:space="preserve">Projekt auf dem </w:t>
            </w:r>
            <w:r w:rsidRPr="001337E0">
              <w:rPr>
                <w:color w:val="000000"/>
              </w:rPr>
              <w:t>Bauportal "Bau News" (Intranet) eingetragen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677F" w:rsidRPr="001337E0" w:rsidP="001337E0">
            <w:pPr>
              <w:rPr>
                <w:rFonts w:cs="Arial"/>
                <w:b/>
              </w:rPr>
            </w:pPr>
            <w:r w:rsidRPr="001337E0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Projektorganisation aktualisiert (Standardprojektorganisation</w:t>
            </w:r>
            <w:r w:rsidRPr="001337E0">
              <w:t xml:space="preserve"> Immobilienprojekte</w:t>
            </w:r>
            <w:r w:rsidRPr="001337E0">
              <w:t>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>
              <w:t>K</w:t>
            </w:r>
            <w:r w:rsidRPr="001337E0" w:rsidR="0091780D">
              <w:t>ernteamsitzungen (bedarfsgerecht)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Planungs- und Koordinationssitzungen (bedarfsgerecht)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Projektreporting mit Verantwortlichem aus Bereich Support BPM geführt, inkl. SAP nachgeführt 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90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Projektänderungsliste aktualisiert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82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Kostenmanagement aktualisiert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443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Informationswesen </w:t>
            </w:r>
            <w:r w:rsidRPr="001337E0">
              <w:t>aktualisiert (bedarfsgerecht)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871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Vertragsmanagement aktualisiert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C677F" w:rsidRPr="001337E0" w:rsidP="001337E0">
            <w:pPr>
              <w:rPr>
                <w:rFonts w:cs="Arial"/>
                <w:b/>
                <w:bCs/>
              </w:rPr>
            </w:pPr>
            <w:r w:rsidRPr="001337E0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A461BD">
            <w:r w:rsidRPr="001337E0">
              <w:t xml:space="preserve">Vorprojekt im </w:t>
            </w:r>
            <w:r w:rsidR="00A461BD">
              <w:t>K</w:t>
            </w:r>
            <w:r w:rsidRPr="001337E0">
              <w:t>ernteam freigegeben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 xml:space="preserve">Planer zur Erarbeitung vom Bauprojekt beauftragt; wenn Kosten-, Termin- und Qualitätsvorgaben </w:t>
            </w:r>
            <w:r w:rsidRPr="001337E0">
              <w:t>erfüllt sind</w:t>
            </w:r>
          </w:p>
        </w:tc>
      </w:tr>
      <w:tr w:rsidTr="001337E0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BC677F" w:rsidRPr="001337E0" w:rsidP="001337E0">
                <w:pPr>
                  <w:rPr>
                    <w:rFonts w:cs="Arial"/>
                  </w:rPr>
                </w:pPr>
                <w:r w:rsidRPr="001337E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77F" w:rsidRPr="001337E0" w:rsidP="001337E0">
            <w:r w:rsidRPr="001337E0">
              <w:t>Gesamtverantwortung Phasenergebnis</w:t>
            </w:r>
          </w:p>
        </w:tc>
      </w:tr>
    </w:tbl>
    <w:p w:rsidR="00BC677F" w:rsidRPr="00BC677F" w:rsidP="00BC677F">
      <w:pPr>
        <w:rPr>
          <w:sz w:val="21"/>
          <w:szCs w:val="21"/>
        </w:rPr>
      </w:pPr>
    </w:p>
    <w:p w:rsidR="00073678" w:rsidRPr="00BC677F" w:rsidP="00921A13">
      <w:pPr>
        <w:rPr>
          <w:sz w:val="21"/>
          <w:szCs w:val="21"/>
          <w:lang w:val="it-CH"/>
        </w:rPr>
      </w:pPr>
    </w:p>
    <w:p w:rsidR="00BC677F" w:rsidRPr="00BC677F">
      <w:pPr>
        <w:rPr>
          <w:sz w:val="21"/>
          <w:szCs w:val="21"/>
          <w:lang w:val="it-CH"/>
        </w:rPr>
      </w:pPr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PRO_LI_Bauprozess Leistungskatalog 3 - Vorprojekt.docx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</w:instrText>
          </w:r>
          <w:r w:rsidRPr="00460471">
            <w:rPr>
              <w:sz w:val="14"/>
              <w:szCs w:val="14"/>
            </w:rPr>
            <w:instrText xml:space="preserve">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 xml:space="preserve">Version </w:t>
          </w:r>
          <w:r w:rsidRPr="00460471">
            <w:rPr>
              <w:rStyle w:val="Emphasis"/>
              <w:sz w:val="14"/>
              <w:szCs w:val="14"/>
            </w:rPr>
            <w:t>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PRO_LI_Bauprozess Leistungskatalog 3 - Vorprojekt.docx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</w:instrText>
          </w:r>
          <w:r>
            <w:rPr>
              <w:b w:val="0"/>
              <w:highlight w:val="white"/>
            </w:rPr>
            <w:instrText xml:space="preserve">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114F6C"/>
    <w:rsid w:val="00124412"/>
    <w:rsid w:val="001337E0"/>
    <w:rsid w:val="00137CDA"/>
    <w:rsid w:val="00161184"/>
    <w:rsid w:val="001E1A42"/>
    <w:rsid w:val="00211C47"/>
    <w:rsid w:val="00274AA8"/>
    <w:rsid w:val="002E0D77"/>
    <w:rsid w:val="002E3C12"/>
    <w:rsid w:val="002F067B"/>
    <w:rsid w:val="00324E12"/>
    <w:rsid w:val="00460471"/>
    <w:rsid w:val="00473426"/>
    <w:rsid w:val="0049298D"/>
    <w:rsid w:val="004931F2"/>
    <w:rsid w:val="004F5AF0"/>
    <w:rsid w:val="005D0996"/>
    <w:rsid w:val="005E6F2A"/>
    <w:rsid w:val="005F0F06"/>
    <w:rsid w:val="006371E4"/>
    <w:rsid w:val="00655D46"/>
    <w:rsid w:val="006E0752"/>
    <w:rsid w:val="006E1BC5"/>
    <w:rsid w:val="0073547A"/>
    <w:rsid w:val="008B54EE"/>
    <w:rsid w:val="009040B6"/>
    <w:rsid w:val="0091780D"/>
    <w:rsid w:val="00921A13"/>
    <w:rsid w:val="009503B1"/>
    <w:rsid w:val="009A50F7"/>
    <w:rsid w:val="009C619B"/>
    <w:rsid w:val="00A1481E"/>
    <w:rsid w:val="00A461B4"/>
    <w:rsid w:val="00A461BD"/>
    <w:rsid w:val="00AE72F3"/>
    <w:rsid w:val="00AF4A9A"/>
    <w:rsid w:val="00B40B97"/>
    <w:rsid w:val="00B56B18"/>
    <w:rsid w:val="00BC677F"/>
    <w:rsid w:val="00BE08DE"/>
    <w:rsid w:val="00BF6B47"/>
    <w:rsid w:val="00C122A9"/>
    <w:rsid w:val="00C67F49"/>
    <w:rsid w:val="00CA2ADE"/>
    <w:rsid w:val="00D239BB"/>
    <w:rsid w:val="00D67A4F"/>
    <w:rsid w:val="00D92D47"/>
    <w:rsid w:val="00E34CC8"/>
    <w:rsid w:val="00EC3CB4"/>
    <w:rsid w:val="00EE0FC9"/>
    <w:rsid w:val="00EE6451"/>
    <w:rsid w:val="00F42D86"/>
    <w:rsid w:val="00F75A49"/>
  </w:rsids>
  <w:docVars>
    <w:docVar w:name="rox_step_bearbeiter" w:val="Gianini, Melanie - 25.03.2025 12:42:12"/>
    <w:docVar w:name="rox_step_freigeber" w:val="Gianini, Melanie - 25.03.2025 12:43:10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999543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CD70-9749-4285-B0A9-1D33E7C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4582</Characters>
  <Application>Microsoft Office Word</Application>
  <DocSecurity>0</DocSecurity>
  <Lines>109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VO_Liste_Word hoch</vt:lpstr>
    </vt:vector>
  </TitlesOfParts>
  <Company>SSC-IT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3 - Vorprojekt</dc:title>
  <dc:creator>Lange Katrin HCARE-KSSG-DIB</dc:creator>
  <cp:lastModifiedBy>Gianini Melanie HOCH-DMS</cp:lastModifiedBy>
  <cp:revision>25</cp:revision>
  <cp:lastPrinted>2024-07-15T07:03:00Z</cp:lastPrinted>
  <dcterms:created xsi:type="dcterms:W3CDTF">2024-07-10T16:06:00Z</dcterms:created>
  <dcterms:modified xsi:type="dcterms:W3CDTF">2025-03-25T11:42:00Z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PRO_LI_Bauprozess Leistungskatalog 3 - Vorprojekt.docx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8753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12:43:10&lt;/Field&gt;&lt;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ODYtOTE1MS03N2FmMzlkYWI4NDMiLCJuYmYiOjE3NDI5MDI5OTIsImV4cCI6MTc0MjkwNjU5MiwiaWF0IjoxNzQyOTAyOTkyLCJpc3MiOiJyb1h0cmEifQ.9Ytjq1r_</vt:lpwstr>
  </property>
  <property fmtid="{D5CDD505-2E9C-101B-9397-08002B2CF9AE}" pid="51" name="rox_Meta27">
    <vt:lpwstr>OvLTwxCq2YTVNkRupfNNGItE_PoujRglhKY"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12:42:12&lt;/Field&gt;&lt;Field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002/03.2025</vt:lpwstr>
  </property>
  <property fmtid="{D5CDD505-2E9C-101B-9397-08002B2CF9AE}" pid="63" name="rox_Size">
    <vt:lpwstr>53136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3 - Vorprojekt</vt:lpwstr>
  </property>
  <property fmtid="{D5CDD505-2E9C-101B-9397-08002B2CF9AE}" pid="76" name="rox_Wiedervorlage">
    <vt:lpwstr>25.03.2026</vt:lpwstr>
  </property>
</Properties>
</file>